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6"/>
          <w:szCs w:val="36"/>
        </w:rPr>
        <w:t>西北农林科技大学国家励志奖学金评定办法</w:t>
      </w:r>
    </w:p>
    <w:bookmarkEnd w:id="0"/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（校学发[2007]300号）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第一条  为激励我校家庭经济困难学生勤奋学习、努力进取，在德、智、体、美等方面得到全面发展，根据财政部、教育部关于印发《普通本科高校、高等职业学校国家励志奖学金管理暂行办法》（财教[2007]9号）有关精神，结合我校实际情况，特制定本条例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第二条  国家励志奖学金由中央政府出资设立，用于奖励资助全日制本专科在校生中二年级以上（含二年级）品学兼优的家庭经济困难学生。奖励标准为每生每年5000元人民币，由学校一次性发放给学生，并记入学籍档案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第三条  学生工作处负责奖学金的推荐上报工作。各学院(系)负责本学院(系)学生国家励志奖学金的初评、发放和其它管理工作。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第四条 国家励志奖学金的基本申请条件：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1.热爱社会主义祖国，拥护中国共产党的领导；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2.遵守宪法和法律，遵守学校规章制度；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3.诚实守信，道德品质优良；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4.在校期间学习成绩排名在本班前30%，综合测评成绩排名在本班前50%；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5.家庭经济困难，生活俭朴。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第五条  各学院(系)可根据国家励志奖学金的基本条件制定相应的实施细则，评选指标主要有学生思想品德、学习情况、家庭经济状况、遵守校规校纪等方面的内容。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第六条 国家励志奖学金按学年度申请和评审，每学年评审一次，实行等额评审。学校每年9月开始受理申请，10月31日前上报。评审工作坚持公平、公开、公正原则。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第七条 申请国家励志奖学金的学生可同时申请并获得国家助学金，但不得同时享受国家奖学金。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第八条  国家励志奖学金评审程序如下：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1．本人申请。学生向学院（系）提出申请并填写国家励志奖学金申请表，提供有关证明材料。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．班级民主评议，确定推荐名单。申请者在简要介绍本人基本情况，并作出信誉承诺后；组织全班同学进行民主评议。班级民主评议要以参加人数不少于全班同学的4/5且参加评议的学生1/2以上表示同意作为必要条件。对个别确有特殊原因、不便在民主评议会上介绍的，可直接向学院(系)评定小组说明情况，由学院(系)评定小组审定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3．学院(系)评定小组初审。学院(系)评定小组对班级推荐结果进行审查，经审查符合评选条件的，予以公示三天，对公示期内被提出异议的学生，应予以重新审查。公示期满无异议或者有异议经审查不成立的，将初审名单与申请表等报学校评审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4．学校审定推荐。学校根据各学院(系)的初审结果，进行综合评定，决定推荐名单。并在上报前公示五天，对公示无任何异议者进行上报。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5．教育部审核批准。教育部于每年11月15日前批复并公告获奖学生名单。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第九条 国家励志奖学金要专款专用，任何人不得截留、挪用和挤占。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第十条 有下列行为之一者，取消该项奖学金评定资格，并上报上级主管部门审批。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1．受通报批评或纪律处分者；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2．课程考试作弊者；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3．必修课因考试不及格重修者；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4．私自在外租住民房者；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5．经常出入经营性网吧、通宵上网者；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6．实际每月消费明显偏高或有不良消费习惯者；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7．诚信意识较差者；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8．有其他违反学校纪律行为者；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9．在申请该项奖学金过程中有弄虚作假行为者。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第十一条  本条例由学生工作处负责解释。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84155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2016-09-14T09:58:48Z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