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西北农林科技大学朱英龙贫困助学金评定条例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第一条  朱英龙先生为了帮助部分家庭确有经济困难、无力解决在校学习期间全部生活费用的学生顺利完成学业，激励贫困学生勤奋学习、努力进取，促进学生在德、智、体、美等方面得到全面发展，特在我校设立2004专项贫困助学金。为做好朱英龙贫困助学金的评定和发放工作，特制定本条例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第二条  学生工作处负责该项助学金的审定和管理工作。各学院(系)负责本学院(系)学生该项助学金的初审、评定、发放和其它管理工作。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第三条  朱英龙贫困助学金的评定对象为我校注册的全日制本科学生。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第四条  朱英龙贫困助学金分为两个等级，其中一等奖每人资助人民币2000元，二等奖每人资助人民币1000元。学校评审委员会按学生人数比例给各学院(系)分配评选指标。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第五条  享受朱英龙贫困助学金必须具备下列条件：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(一)品德优良。热爱祖国，热爱专业，具有艰苦奋斗的献身精神，能自觉遵守国家法律和校规校纪，无不良行为和习惯。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(二)勤奋学习，刻苦钻研。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(三)生活清贫。家庭困难，家庭平均月收入不足500元；本人生活俭朴，月均生活费在150元以下；一般未获得其它社会奖学金资助。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(四)经济困难的农村学生、孤残学生、家庭突遭不幸的学生及单亲子女、优抚家庭子女、生活特别困难的下岗职工子女；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第六条 在评选贫困助学金前一学年内，有下列行为之一者，无评选资格。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(一)受通报批评或纪律处分者；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(二)课程考试作弊者；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(三)有其他违反学校纪律行为者；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(四)申请助学金过程中有弄虚作假行为者。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(五)在获资助后有以上行为之一者停发贫困助学金，并取消荣誉。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第七条  朱英龙贫困助学金评定程序：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(一)本人申请。申请朱英龙贫困助学金的同学，应先写出书面申请，如实填写朱英龙贫困助学金申请表，并提供有关证明材料，上报各班评定小组；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(二)班级推荐；各班级成立班主任、团支部、班委会、学生代表组成的评定小组；各小组根据学生实际情况及评定条件，对申请人进行评定，班主任签字后上报所在院(系)；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(三)学院(系)评审。经初审、评定符合评选条件的，予以公告；自公告之日起三天内有异议者重新审查，不合格者予以取消，审查合格者和无异议者，将名单和申请表报送学校审定。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(四)学校审定。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第八条  评定工作结束后，由学生工作处负责向朱英龙先生报告助学金评定、管理工作及学生助学金使用情况和效果等。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第九条  享受朱英龙贫困助学金的学生每年寒暑假必须参加社会实践活动，写出调查报告或社会实践情况总结。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第十条  本条例由学生工作处负责解释。 责任编辑: 学生资助中心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438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2016-09-14T10:07:02Z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