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测试参与方式说明</w:t>
      </w:r>
      <w:bookmarkStart w:id="0" w:name="_GoBack"/>
      <w:bookmarkEnd w:id="0"/>
    </w:p>
    <w:p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一、电脑端参与测试</w:t>
      </w:r>
    </w:p>
    <w:p>
      <w:pPr>
        <w:spacing w:before="156" w:beforeLines="50" w:line="360" w:lineRule="auto"/>
        <w:ind w:firstLine="753" w:firstLineChars="250"/>
        <w:rPr>
          <w:rFonts w:hint="eastAsia"/>
          <w:sz w:val="24"/>
          <w:lang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1.</w:t>
      </w:r>
      <w:r>
        <w:rPr>
          <w:rFonts w:hint="eastAsia"/>
          <w:sz w:val="24"/>
        </w:rPr>
        <w:t>在浏览器地址栏输入</w:t>
      </w:r>
      <w:r>
        <w:rPr>
          <w:sz w:val="24"/>
        </w:rPr>
        <w:fldChar w:fldCharType="begin"/>
      </w:r>
      <w:r>
        <w:rPr>
          <w:sz w:val="24"/>
        </w:rPr>
        <w:instrText xml:space="preserve"> HYPERLINK "https://www.nwsuaf.edu.cn/" </w:instrText>
      </w:r>
      <w:r>
        <w:rPr>
          <w:sz w:val="24"/>
        </w:rPr>
        <w:fldChar w:fldCharType="separate"/>
      </w:r>
      <w:r>
        <w:rPr>
          <w:rStyle w:val="4"/>
          <w:sz w:val="24"/>
        </w:rPr>
        <w:t>http://</w:t>
      </w:r>
      <w:r>
        <w:rPr>
          <w:rStyle w:val="4"/>
          <w:rFonts w:hint="eastAsia"/>
          <w:sz w:val="24"/>
          <w:lang w:val="en-US" w:eastAsia="zh-CN"/>
        </w:rPr>
        <w:t>eol</w:t>
      </w:r>
      <w:r>
        <w:rPr>
          <w:rStyle w:val="4"/>
          <w:sz w:val="24"/>
        </w:rPr>
        <w:t>.nwsuaf.edu.cn/</w:t>
      </w:r>
      <w:r>
        <w:rPr>
          <w:sz w:val="24"/>
        </w:rPr>
        <w:fldChar w:fldCharType="end"/>
      </w:r>
      <w:r>
        <w:rPr>
          <w:rFonts w:hint="eastAsia"/>
          <w:sz w:val="24"/>
          <w:lang w:eastAsia="zh-CN"/>
        </w:rPr>
        <w:t>访问</w:t>
      </w:r>
      <w:r>
        <w:rPr>
          <w:rFonts w:hint="eastAsia"/>
          <w:sz w:val="24"/>
        </w:rPr>
        <w:t>学校</w:t>
      </w:r>
      <w:r>
        <w:rPr>
          <w:rFonts w:hint="eastAsia"/>
          <w:sz w:val="24"/>
          <w:lang w:eastAsia="zh-CN"/>
        </w:rPr>
        <w:t>“在线教育综合平台”（图</w:t>
      </w:r>
      <w:r>
        <w:rPr>
          <w:rFonts w:hint="eastAsia"/>
          <w:sz w:val="24"/>
          <w:lang w:val="en-US" w:eastAsia="zh-CN"/>
        </w:rPr>
        <w:t>1所示</w:t>
      </w:r>
      <w:r>
        <w:rPr>
          <w:rFonts w:hint="eastAsia"/>
          <w:sz w:val="24"/>
          <w:lang w:eastAsia="zh-CN"/>
        </w:rPr>
        <w:t>）。</w:t>
      </w:r>
    </w:p>
    <w:p>
      <w:pPr>
        <w:spacing w:before="156" w:beforeLines="50" w:line="360" w:lineRule="auto"/>
        <w:jc w:val="both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drawing>
          <wp:inline distT="0" distB="0" distL="114300" distR="114300">
            <wp:extent cx="5265420" cy="1969770"/>
            <wp:effectExtent l="0" t="0" r="11430" b="11430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96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beforeLines="50" w:line="360" w:lineRule="auto"/>
        <w:jc w:val="center"/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1"/>
          <w:szCs w:val="21"/>
          <w:lang w:eastAsia="zh-CN"/>
        </w:rPr>
        <w:t>图</w:t>
      </w:r>
      <w:r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  <w:t>1：在线教育综合平台</w:t>
      </w:r>
    </w:p>
    <w:p>
      <w:pPr>
        <w:numPr>
          <w:ilvl w:val="0"/>
          <w:numId w:val="0"/>
        </w:numPr>
        <w:spacing w:before="156" w:beforeLines="50" w:line="360" w:lineRule="auto"/>
        <w:ind w:firstLine="602" w:firstLineChars="200"/>
        <w:rPr>
          <w:rFonts w:hint="eastAsia"/>
          <w:b w:val="0"/>
          <w:bCs w:val="0"/>
          <w:sz w:val="24"/>
          <w:lang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2.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在登陆界面输入用户名密码登录平台（图2所示）</w:t>
      </w:r>
      <w:r>
        <w:rPr>
          <w:rFonts w:hint="eastAsia"/>
          <w:b w:val="0"/>
          <w:bCs w:val="0"/>
          <w:sz w:val="24"/>
          <w:lang w:eastAsia="zh-CN"/>
        </w:rPr>
        <w:t>。</w:t>
      </w:r>
    </w:p>
    <w:p>
      <w:pPr>
        <w:numPr>
          <w:ilvl w:val="0"/>
          <w:numId w:val="0"/>
        </w:numPr>
        <w:spacing w:before="156" w:beforeLines="50" w:line="360" w:lineRule="auto"/>
        <w:ind w:firstLine="723" w:firstLineChars="300"/>
        <w:rPr>
          <w:rFonts w:hint="eastAsia"/>
          <w:b w:val="0"/>
          <w:bCs w:val="0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注意</w:t>
      </w:r>
      <w:r>
        <w:rPr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b/>
          <w:bCs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此处登录账号：用户名：工号</w:t>
      </w:r>
      <w:r>
        <w:rPr>
          <w:rFonts w:hint="eastAsia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+s，密码：a@123456</w:t>
      </w:r>
    </w:p>
    <w:p>
      <w:pPr>
        <w:numPr>
          <w:ilvl w:val="0"/>
          <w:numId w:val="0"/>
        </w:numPr>
        <w:spacing w:before="156" w:beforeLines="50" w:line="360" w:lineRule="auto"/>
        <w:ind w:firstLine="1446" w:firstLineChars="600"/>
        <w:rPr>
          <w:rFonts w:hint="default" w:eastAsiaTheme="minorEastAsia"/>
          <w:b/>
          <w:bCs/>
          <w:color w:val="FF0000"/>
          <w:sz w:val="24"/>
          <w:lang w:val="en-US" w:eastAsia="zh-CN"/>
        </w:rPr>
      </w:pPr>
      <w:r>
        <w:rPr>
          <w:rFonts w:hint="eastAsia"/>
          <w:b/>
          <w:bCs/>
          <w:color w:val="FF0000"/>
          <w:sz w:val="24"/>
          <w:lang w:val="en-US" w:eastAsia="zh-CN"/>
        </w:rPr>
        <w:t>(例：用户名：2008123456s    密码：a@123456）</w:t>
      </w:r>
    </w:p>
    <w:p>
      <w:pPr>
        <w:spacing w:before="156" w:beforeLines="50" w:line="360" w:lineRule="auto"/>
        <w:jc w:val="both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drawing>
          <wp:inline distT="0" distB="0" distL="114300" distR="114300">
            <wp:extent cx="5274310" cy="1998345"/>
            <wp:effectExtent l="0" t="0" r="2540" b="190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9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beforeLines="50" w:line="360" w:lineRule="auto"/>
        <w:jc w:val="center"/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1"/>
          <w:szCs w:val="21"/>
          <w:lang w:eastAsia="zh-CN"/>
        </w:rPr>
        <w:t>图</w:t>
      </w:r>
      <w:r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  <w:t>2：在线教育综合平台登录界面</w:t>
      </w:r>
    </w:p>
    <w:p>
      <w:pPr>
        <w:spacing w:before="156" w:beforeLines="50" w:line="360" w:lineRule="auto"/>
        <w:ind w:firstLine="753" w:firstLineChars="250"/>
        <w:rPr>
          <w:rFonts w:hint="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  <w:t>3.</w:t>
      </w:r>
      <w:r>
        <w:rPr>
          <w:rFonts w:hint="eastAsia"/>
          <w:sz w:val="24"/>
          <w:lang w:val="en-US" w:eastAsia="zh-CN"/>
        </w:rPr>
        <w:t>登录成功之后在跳转页面中间位置“课程列表”中进入课程《教职工政治理论学习应知应会知识测试》。（图3所示）</w:t>
      </w:r>
    </w:p>
    <w:p>
      <w:pPr>
        <w:spacing w:before="156" w:beforeLines="50" w:line="360" w:lineRule="auto"/>
        <w:jc w:val="both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drawing>
          <wp:inline distT="0" distB="0" distL="114300" distR="114300">
            <wp:extent cx="5249545" cy="2238375"/>
            <wp:effectExtent l="0" t="0" r="8255" b="9525"/>
            <wp:docPr id="4" name="图片 4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954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  <w:t>图3：进入课程《教职工政治理论学习应知应会知识测试》</w:t>
      </w:r>
    </w:p>
    <w:p>
      <w:pPr>
        <w:numPr>
          <w:ilvl w:val="0"/>
          <w:numId w:val="0"/>
        </w:numPr>
        <w:spacing w:line="240" w:lineRule="auto"/>
        <w:rPr>
          <w:rFonts w:hint="eastAsia"/>
          <w:sz w:val="24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4.</w:t>
      </w:r>
      <w:r>
        <w:rPr>
          <w:rFonts w:hint="eastAsia"/>
          <w:sz w:val="24"/>
          <w:lang w:val="en-US" w:eastAsia="zh-CN"/>
        </w:rPr>
        <w:t>进入课程之后，点击</w:t>
      </w:r>
      <w:r>
        <w:rPr>
          <w:rFonts w:hint="eastAsia"/>
          <w:b/>
          <w:bCs/>
          <w:sz w:val="24"/>
          <w:lang w:val="en-US" w:eastAsia="zh-CN"/>
        </w:rPr>
        <w:t>“应知应会知识测试”</w:t>
      </w:r>
      <w:r>
        <w:rPr>
          <w:rFonts w:hint="eastAsia"/>
          <w:sz w:val="24"/>
          <w:lang w:val="en-US" w:eastAsia="zh-CN"/>
        </w:rPr>
        <w:t>即可进入答题页面。（图4所示）</w:t>
      </w:r>
    </w:p>
    <w:p>
      <w:pPr>
        <w:spacing w:before="156" w:beforeLines="50" w:line="360" w:lineRule="auto"/>
        <w:jc w:val="center"/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  <w:drawing>
          <wp:inline distT="0" distB="0" distL="114300" distR="114300">
            <wp:extent cx="5262245" cy="2515235"/>
            <wp:effectExtent l="0" t="0" r="14605" b="18415"/>
            <wp:docPr id="8" name="图片 8" descr="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3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  <w:t>图4</w:t>
      </w:r>
    </w:p>
    <w:p>
      <w:pPr>
        <w:numPr>
          <w:ilvl w:val="0"/>
          <w:numId w:val="0"/>
        </w:numPr>
        <w:spacing w:before="156" w:beforeLines="50" w:line="360" w:lineRule="auto"/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5.</w:t>
      </w:r>
      <w:r>
        <w:rPr>
          <w:rFonts w:hint="eastAsia"/>
          <w:sz w:val="24"/>
          <w:lang w:val="en-US" w:eastAsia="zh-CN"/>
        </w:rPr>
        <w:t>在跳转页面上点击蓝色答题按钮</w:t>
      </w:r>
      <w:r>
        <w:rPr>
          <w:rFonts w:hint="eastAsia"/>
          <w:sz w:val="24"/>
          <w:lang w:val="en-US" w:eastAsia="zh-CN"/>
        </w:rPr>
        <w:drawing>
          <wp:inline distT="0" distB="0" distL="114300" distR="114300">
            <wp:extent cx="381000" cy="285750"/>
            <wp:effectExtent l="0" t="0" r="0" b="0"/>
            <wp:docPr id="6" name="图片 6" descr="22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2222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lang w:val="en-US" w:eastAsia="zh-CN"/>
        </w:rPr>
        <w:t>即可参与测试答题。（图5所示）</w:t>
      </w:r>
      <w:r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  <w:t xml:space="preserve">     </w:t>
      </w:r>
      <w:r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  <w:drawing>
          <wp:inline distT="0" distB="0" distL="114300" distR="114300">
            <wp:extent cx="5500370" cy="1961515"/>
            <wp:effectExtent l="0" t="0" r="5080" b="635"/>
            <wp:docPr id="7" name="图片 7" descr="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44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00370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56" w:beforeLines="50" w:line="360" w:lineRule="auto"/>
        <w:jc w:val="center"/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  <w:t>图5</w:t>
      </w:r>
    </w:p>
    <w:p>
      <w:pPr>
        <w:numPr>
          <w:ilvl w:val="0"/>
          <w:numId w:val="0"/>
        </w:numPr>
        <w:spacing w:before="156" w:beforeLines="50" w:line="360" w:lineRule="auto"/>
        <w:jc w:val="both"/>
        <w:rPr>
          <w:rFonts w:hint="eastAsia"/>
          <w:sz w:val="24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6.</w:t>
      </w:r>
      <w:r>
        <w:rPr>
          <w:rFonts w:hint="eastAsia"/>
          <w:sz w:val="24"/>
          <w:lang w:val="en-US" w:eastAsia="zh-CN"/>
        </w:rPr>
        <w:t>进入测试页面，即可开始答题。（图6所示）</w:t>
      </w:r>
    </w:p>
    <w:p>
      <w:pPr>
        <w:numPr>
          <w:ilvl w:val="0"/>
          <w:numId w:val="0"/>
        </w:numPr>
        <w:spacing w:before="156" w:beforeLines="50" w:line="360" w:lineRule="auto"/>
        <w:jc w:val="both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drawing>
          <wp:inline distT="0" distB="0" distL="114300" distR="114300">
            <wp:extent cx="5273040" cy="1836420"/>
            <wp:effectExtent l="0" t="0" r="3810" b="11430"/>
            <wp:docPr id="9" name="图片 9" descr="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55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before="156" w:beforeLines="50" w:line="360" w:lineRule="auto"/>
        <w:jc w:val="center"/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  <w:t>图6：测试页面</w:t>
      </w:r>
    </w:p>
    <w:p>
      <w:pPr>
        <w:numPr>
          <w:ilvl w:val="0"/>
          <w:numId w:val="0"/>
        </w:numPr>
        <w:spacing w:before="156" w:beforeLines="50" w:line="360" w:lineRule="auto"/>
        <w:jc w:val="both"/>
        <w:rPr>
          <w:rFonts w:hint="eastAsia"/>
          <w:sz w:val="24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7.</w:t>
      </w:r>
      <w:r>
        <w:rPr>
          <w:rFonts w:hint="eastAsia"/>
          <w:sz w:val="24"/>
          <w:lang w:val="en-US" w:eastAsia="zh-CN"/>
        </w:rPr>
        <w:t>所有题目做完之后系统会出现如下图提示，点击</w:t>
      </w:r>
      <w:r>
        <w:rPr>
          <w:rFonts w:hint="eastAsia"/>
          <w:b/>
          <w:bCs/>
          <w:sz w:val="24"/>
          <w:lang w:val="en-US" w:eastAsia="zh-CN"/>
        </w:rPr>
        <w:t>确定</w:t>
      </w:r>
      <w:r>
        <w:rPr>
          <w:rFonts w:hint="eastAsia"/>
          <w:sz w:val="24"/>
          <w:lang w:val="en-US" w:eastAsia="zh-CN"/>
        </w:rPr>
        <w:t>即可。（图7 图8所示）</w:t>
      </w:r>
    </w:p>
    <w:p>
      <w:pPr>
        <w:numPr>
          <w:ilvl w:val="0"/>
          <w:numId w:val="0"/>
        </w:numPr>
        <w:spacing w:before="156" w:beforeLines="50" w:line="360" w:lineRule="auto"/>
        <w:ind w:leftChars="0"/>
        <w:jc w:val="both"/>
        <w:rPr>
          <w:rFonts w:hint="default" w:ascii="黑体" w:hAnsi="黑体" w:eastAsia="黑体" w:cs="黑体"/>
          <w:b/>
          <w:bCs/>
          <w:sz w:val="21"/>
          <w:szCs w:val="21"/>
          <w:lang w:val="en-US" w:eastAsia="zh-CN"/>
        </w:rPr>
      </w:pPr>
      <w:r>
        <w:rPr>
          <w:rFonts w:hint="default" w:ascii="黑体" w:hAnsi="黑体" w:eastAsia="黑体" w:cs="黑体"/>
          <w:b/>
          <w:bCs/>
          <w:sz w:val="21"/>
          <w:szCs w:val="21"/>
          <w:lang w:val="en-US" w:eastAsia="zh-CN"/>
        </w:rPr>
        <w:drawing>
          <wp:inline distT="0" distB="0" distL="114300" distR="114300">
            <wp:extent cx="5469890" cy="2028825"/>
            <wp:effectExtent l="0" t="0" r="16510" b="9525"/>
            <wp:docPr id="17" name="图片 17" descr="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5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6989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before="156" w:beforeLines="50" w:line="360" w:lineRule="auto"/>
        <w:ind w:leftChars="0"/>
        <w:jc w:val="both"/>
        <w:rPr>
          <w:rFonts w:hint="default" w:ascii="黑体" w:hAnsi="黑体" w:eastAsia="黑体" w:cs="黑体"/>
          <w:b/>
          <w:bCs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  <w:t xml:space="preserve">                                图7</w:t>
      </w:r>
    </w:p>
    <w:p>
      <w:pPr>
        <w:numPr>
          <w:ilvl w:val="0"/>
          <w:numId w:val="0"/>
        </w:numPr>
        <w:spacing w:before="156" w:beforeLines="50" w:line="360" w:lineRule="auto"/>
        <w:jc w:val="both"/>
        <w:rPr>
          <w:rFonts w:hint="default" w:ascii="黑体" w:hAnsi="黑体" w:eastAsia="黑体" w:cs="黑体"/>
          <w:b/>
          <w:bCs/>
          <w:sz w:val="21"/>
          <w:szCs w:val="21"/>
          <w:lang w:val="en-US" w:eastAsia="zh-CN"/>
        </w:rPr>
      </w:pPr>
      <w:r>
        <w:rPr>
          <w:rFonts w:hint="default" w:ascii="黑体" w:hAnsi="黑体" w:eastAsia="黑体" w:cs="黑体"/>
          <w:b/>
          <w:bCs/>
          <w:sz w:val="21"/>
          <w:szCs w:val="21"/>
          <w:lang w:val="en-US" w:eastAsia="zh-CN"/>
        </w:rPr>
        <w:drawing>
          <wp:inline distT="0" distB="0" distL="114300" distR="114300">
            <wp:extent cx="5469890" cy="2292985"/>
            <wp:effectExtent l="0" t="0" r="16510" b="12065"/>
            <wp:docPr id="18" name="图片 18" descr="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6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6989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before="156" w:beforeLines="50" w:line="360" w:lineRule="auto"/>
        <w:jc w:val="center"/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  <w:t>图8：答题注意事项说明图</w:t>
      </w:r>
    </w:p>
    <w:p>
      <w:pPr>
        <w:numPr>
          <w:ilvl w:val="0"/>
          <w:numId w:val="0"/>
        </w:numPr>
        <w:spacing w:before="156" w:beforeLines="50" w:line="360" w:lineRule="auto"/>
        <w:ind w:leftChars="0"/>
        <w:jc w:val="both"/>
        <w:rPr>
          <w:rFonts w:hint="eastAsia" w:ascii="黑体" w:hAnsi="黑体" w:cs="黑体" w:eastAsiaTheme="minor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8.</w:t>
      </w:r>
      <w:r>
        <w:rPr>
          <w:rFonts w:hint="eastAsia"/>
          <w:sz w:val="24"/>
          <w:lang w:val="en-US" w:eastAsia="zh-CN"/>
        </w:rPr>
        <w:t>结束测试，确认提交后，将不能再更改答案。在跳转页面点击“查看结果”即可查看本次测试结果（图9所示）,点击之后在跳转页面可以看到具体的结果信息（图10所示）。</w:t>
      </w:r>
    </w:p>
    <w:p>
      <w:pPr>
        <w:numPr>
          <w:ilvl w:val="0"/>
          <w:numId w:val="0"/>
        </w:numPr>
        <w:spacing w:before="156" w:beforeLines="50" w:line="360" w:lineRule="auto"/>
        <w:ind w:leftChars="0"/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drawing>
          <wp:inline distT="0" distB="0" distL="114300" distR="114300">
            <wp:extent cx="5258435" cy="2138680"/>
            <wp:effectExtent l="0" t="0" r="18415" b="13970"/>
            <wp:docPr id="14" name="图片 14" descr="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33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before="156" w:beforeLines="50" w:line="360" w:lineRule="auto"/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  <w:t>图9：查看结果页面</w:t>
      </w:r>
    </w:p>
    <w:p>
      <w:pPr>
        <w:numPr>
          <w:ilvl w:val="0"/>
          <w:numId w:val="0"/>
        </w:numPr>
        <w:spacing w:before="156" w:beforeLines="50" w:line="360" w:lineRule="auto"/>
        <w:ind w:leftChars="0"/>
        <w:jc w:val="both"/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  <w:drawing>
          <wp:inline distT="0" distB="0" distL="114300" distR="114300">
            <wp:extent cx="5267325" cy="2366645"/>
            <wp:effectExtent l="0" t="0" r="9525" b="14605"/>
            <wp:docPr id="15" name="图片 15" descr="4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444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before="156" w:beforeLines="50" w:line="360" w:lineRule="auto"/>
        <w:ind w:leftChars="0"/>
        <w:jc w:val="center"/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  <w:t>图10：结果具体信息显示页面</w:t>
      </w:r>
    </w:p>
    <w:p>
      <w:pPr>
        <w:numPr>
          <w:ilvl w:val="0"/>
          <w:numId w:val="0"/>
        </w:numPr>
        <w:spacing w:before="156" w:beforeLines="50" w:line="360" w:lineRule="auto"/>
        <w:ind w:leftChars="0"/>
        <w:jc w:val="center"/>
        <w:rPr>
          <w:rFonts w:hint="eastAsia" w:ascii="黑体" w:hAnsi="黑体" w:eastAsia="黑体" w:cs="黑体"/>
          <w:b/>
          <w:bCs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二、手机端参与测试</w:t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手机扫描下方二维码或在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各大应用市场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搜索下载安装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“课程伴侣”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APP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2471420" cy="2393950"/>
            <wp:effectExtent l="0" t="0" r="5080" b="6350"/>
            <wp:docPr id="10" name="图片 10" descr="QQ图片202008261723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QQ图片2020082617230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7142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1658620" cy="3591560"/>
            <wp:effectExtent l="0" t="0" r="17780" b="8890"/>
            <wp:docPr id="11" name="图片 11" descr="IMG_2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14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359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rPr>
          <w:rFonts w:hint="default" w:ascii="黑体" w:hAnsi="黑体" w:eastAsia="黑体" w:cs="黑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安装完成之后打开“课程伴侣”APP——&gt;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学校选择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（西北农林科技大学）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——&gt;登录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（用户名密码和电脑端一致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en-US" w:eastAsia="zh-CN"/>
        </w:rPr>
        <w:t>用户名：工号+s  密码：a@123456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）——&gt;点击进入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《教职工政治理论学习》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——&gt;点击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“应知应会知识测试”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——&gt;点击“作答”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进入答题页面即可开始参与测试。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B3418"/>
    <w:rsid w:val="03A828F3"/>
    <w:rsid w:val="06A810D4"/>
    <w:rsid w:val="0A2C1ED5"/>
    <w:rsid w:val="100335CC"/>
    <w:rsid w:val="1C342E7C"/>
    <w:rsid w:val="2188595A"/>
    <w:rsid w:val="2831674F"/>
    <w:rsid w:val="29650D52"/>
    <w:rsid w:val="298575EC"/>
    <w:rsid w:val="2AD91ECC"/>
    <w:rsid w:val="2BD8320E"/>
    <w:rsid w:val="2CF96BCE"/>
    <w:rsid w:val="2D31428F"/>
    <w:rsid w:val="2F19021A"/>
    <w:rsid w:val="310A324F"/>
    <w:rsid w:val="35561C6D"/>
    <w:rsid w:val="37B83FE7"/>
    <w:rsid w:val="38583DB9"/>
    <w:rsid w:val="38A775EE"/>
    <w:rsid w:val="3CBB11FF"/>
    <w:rsid w:val="3D984DC4"/>
    <w:rsid w:val="3F143BA5"/>
    <w:rsid w:val="40BE0DE7"/>
    <w:rsid w:val="411E7671"/>
    <w:rsid w:val="421F299D"/>
    <w:rsid w:val="480F1128"/>
    <w:rsid w:val="4D73221D"/>
    <w:rsid w:val="4D8528B0"/>
    <w:rsid w:val="52470EBA"/>
    <w:rsid w:val="5A422DD7"/>
    <w:rsid w:val="5A6C389D"/>
    <w:rsid w:val="5BA84D4A"/>
    <w:rsid w:val="5D51002F"/>
    <w:rsid w:val="5F881BF0"/>
    <w:rsid w:val="603B6D00"/>
    <w:rsid w:val="61D44A7A"/>
    <w:rsid w:val="69C0050F"/>
    <w:rsid w:val="748016EF"/>
    <w:rsid w:val="76245F85"/>
    <w:rsid w:val="77173EE7"/>
    <w:rsid w:val="772B4BC9"/>
    <w:rsid w:val="777C25A2"/>
    <w:rsid w:val="79546C70"/>
    <w:rsid w:val="7D37617E"/>
    <w:rsid w:val="7D631E24"/>
    <w:rsid w:val="7E825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赵昂</cp:lastModifiedBy>
  <dcterms:modified xsi:type="dcterms:W3CDTF">2020-09-11T06:48:14Z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