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D36AB" w14:textId="1D4C1725" w:rsidR="00552800" w:rsidRPr="007A7A20" w:rsidRDefault="00552800" w:rsidP="00081606">
      <w:pPr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西北农林科技大学硕士研究生招生考试《</w:t>
      </w:r>
      <w:r w:rsidR="00081606">
        <w:rPr>
          <w:rFonts w:ascii="Times New Roman" w:eastAsia="宋体" w:hAnsi="Times New Roman" w:cs="Times New Roman" w:hint="eastAsia"/>
          <w:b/>
          <w:bCs/>
          <w:sz w:val="36"/>
          <w:szCs w:val="40"/>
        </w:rPr>
        <w:t>农学概论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》</w:t>
      </w:r>
    </w:p>
    <w:p w14:paraId="30EAD279" w14:textId="1569A28A" w:rsidR="00C61575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考试大纲（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2020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版）</w:t>
      </w:r>
    </w:p>
    <w:p w14:paraId="560CA80C" w14:textId="77777777" w:rsidR="000A701B" w:rsidRDefault="000A701B" w:rsidP="00552800">
      <w:pPr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3926E49B" w14:textId="3B62BD80" w:rsidR="00552800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《</w:t>
      </w:r>
      <w:r w:rsidR="005F5F92">
        <w:rPr>
          <w:rFonts w:ascii="Times New Roman" w:eastAsia="宋体" w:hAnsi="Times New Roman" w:cs="Times New Roman" w:hint="eastAsia"/>
          <w:b/>
          <w:bCs/>
          <w:sz w:val="32"/>
          <w:szCs w:val="36"/>
        </w:rPr>
        <w:t>农学概论</w:t>
      </w: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》考试大纲</w:t>
      </w:r>
    </w:p>
    <w:p w14:paraId="606E131D" w14:textId="49C3B7BB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Ⅰ.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考查目标</w:t>
      </w:r>
    </w:p>
    <w:p w14:paraId="4EE10473" w14:textId="63679584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要求考生能够掌握</w:t>
      </w:r>
      <w:r w:rsidR="009769B4">
        <w:rPr>
          <w:rFonts w:ascii="Times New Roman" w:eastAsia="宋体" w:hAnsi="Times New Roman" w:cs="Times New Roman" w:hint="eastAsia"/>
          <w:sz w:val="28"/>
          <w:szCs w:val="32"/>
        </w:rPr>
        <w:t>农学概论</w:t>
      </w:r>
      <w:r w:rsidRPr="007A7A20">
        <w:rPr>
          <w:rFonts w:ascii="Times New Roman" w:eastAsia="宋体" w:hAnsi="Times New Roman" w:cs="Times New Roman"/>
          <w:sz w:val="28"/>
          <w:szCs w:val="32"/>
        </w:rPr>
        <w:t>的相关专业素质和基本能力。具体包括：</w:t>
      </w:r>
    </w:p>
    <w:p w14:paraId="29748C8A" w14:textId="3F2E34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8A6679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作物生产技术</w:t>
      </w:r>
    </w:p>
    <w:p w14:paraId="77405F06" w14:textId="78E54FAD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E36BF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作物品种选育及种子生产</w:t>
      </w:r>
    </w:p>
    <w:p w14:paraId="13B5B152" w14:textId="301C899C" w:rsidR="0055280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8A6679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作物生态生理基础</w:t>
      </w:r>
    </w:p>
    <w:p w14:paraId="51D7F372" w14:textId="4025CF88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农业生态技术</w:t>
      </w:r>
    </w:p>
    <w:p w14:paraId="0597785D" w14:textId="7376DAA4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农业资源与区划</w:t>
      </w:r>
    </w:p>
    <w:p w14:paraId="31AEB5D2" w14:textId="4A6DBE80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农作制度概述</w:t>
      </w:r>
    </w:p>
    <w:p w14:paraId="6F320E1D" w14:textId="505D1AFB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农业信息技术</w:t>
      </w:r>
    </w:p>
    <w:p w14:paraId="1EE0E2F5" w14:textId="5FE621C7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8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可持续农业概述</w:t>
      </w:r>
    </w:p>
    <w:p w14:paraId="1AAAB5DF" w14:textId="07CAE31A" w:rsidR="00E36BF8" w:rsidRPr="007A7A20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9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国外农业概况及发展趋势</w:t>
      </w:r>
    </w:p>
    <w:p w14:paraId="0C53223B" w14:textId="7447255C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Ⅱ.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考试形式和试卷结构</w:t>
      </w:r>
    </w:p>
    <w:p w14:paraId="7BFE5941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一、试卷满分及考试时间</w:t>
      </w:r>
    </w:p>
    <w:p w14:paraId="67B31343" w14:textId="208CD042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本试卷满分为</w:t>
      </w:r>
      <w:r w:rsidR="00B46EE4">
        <w:rPr>
          <w:rFonts w:ascii="Times New Roman" w:eastAsia="宋体" w:hAnsi="Times New Roman" w:cs="Times New Roman"/>
          <w:sz w:val="28"/>
          <w:szCs w:val="32"/>
        </w:rPr>
        <w:t>150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分，考试时间为</w:t>
      </w:r>
      <w:r w:rsidR="000C0FCC">
        <w:rPr>
          <w:rFonts w:ascii="Times New Roman" w:eastAsia="宋体" w:hAnsi="Times New Roman" w:cs="Times New Roman"/>
          <w:sz w:val="28"/>
          <w:szCs w:val="32"/>
        </w:rPr>
        <w:t>180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分钟。</w:t>
      </w:r>
    </w:p>
    <w:p w14:paraId="5BF6ECE5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二、答题方式</w:t>
      </w:r>
    </w:p>
    <w:p w14:paraId="2AEAFB30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答题方式为闭卷、笔试。</w:t>
      </w:r>
    </w:p>
    <w:p w14:paraId="13B32CCB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三、试卷题型结构</w:t>
      </w:r>
    </w:p>
    <w:p w14:paraId="2AE72B34" w14:textId="113192BD" w:rsidR="00E36BF8" w:rsidRPr="007A7A20" w:rsidRDefault="00552800" w:rsidP="000A701B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Pr="007A7A20">
        <w:rPr>
          <w:rFonts w:ascii="Times New Roman" w:eastAsia="宋体" w:hAnsi="Times New Roman" w:cs="Times New Roman"/>
          <w:sz w:val="28"/>
          <w:szCs w:val="32"/>
        </w:rPr>
        <w:t>名词解释</w:t>
      </w:r>
    </w:p>
    <w:p w14:paraId="6D2F9D6B" w14:textId="35D716BB" w:rsidR="00E36BF8" w:rsidRPr="00680B08" w:rsidRDefault="00552800" w:rsidP="000A701B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Pr="007A7A20">
        <w:rPr>
          <w:rFonts w:ascii="Times New Roman" w:eastAsia="宋体" w:hAnsi="Times New Roman" w:cs="Times New Roman"/>
          <w:sz w:val="28"/>
          <w:szCs w:val="32"/>
        </w:rPr>
        <w:t>简答题</w:t>
      </w:r>
    </w:p>
    <w:p w14:paraId="013415F9" w14:textId="77777777" w:rsidR="00565249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Pr="007A7A20">
        <w:rPr>
          <w:rFonts w:ascii="Times New Roman" w:eastAsia="宋体" w:hAnsi="Times New Roman" w:cs="Times New Roman"/>
          <w:sz w:val="28"/>
          <w:szCs w:val="32"/>
        </w:rPr>
        <w:t>论述题</w:t>
      </w:r>
    </w:p>
    <w:p w14:paraId="68713AEC" w14:textId="6C4A8097" w:rsidR="00552800" w:rsidRPr="007A7A20" w:rsidRDefault="00565249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……</w:t>
      </w:r>
    </w:p>
    <w:p w14:paraId="7C57436D" w14:textId="7E49E537" w:rsidR="00C26AD0" w:rsidRDefault="00552800" w:rsidP="00C26AD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Ⅲ.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考查内容</w:t>
      </w:r>
    </w:p>
    <w:p w14:paraId="1367C92E" w14:textId="7D42878E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第一章 绪论</w:t>
      </w:r>
    </w:p>
    <w:p w14:paraId="0F9D99BE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农业与农学的基本概念与特点</w:t>
      </w:r>
    </w:p>
    <w:p w14:paraId="7DE86435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农业发展历程与农学发展趋势</w:t>
      </w:r>
    </w:p>
    <w:p w14:paraId="0E26BAB4" w14:textId="6EAFB1AF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中国农业技术发展的现状与方向</w:t>
      </w:r>
    </w:p>
    <w:p w14:paraId="2D4B92A2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第二章</w:t>
      </w:r>
      <w:r w:rsidRPr="00CA643E">
        <w:rPr>
          <w:rFonts w:ascii="宋体" w:eastAsia="宋体" w:hAnsi="宋体" w:hint="eastAsia"/>
          <w:b/>
          <w:bCs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作物生产技术</w:t>
      </w:r>
    </w:p>
    <w:p w14:paraId="47450B4C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 作物的起源与传播</w:t>
      </w:r>
    </w:p>
    <w:p w14:paraId="1B4282D1" w14:textId="3B8DD84C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作物的分类</w:t>
      </w:r>
    </w:p>
    <w:p w14:paraId="769522DC" w14:textId="78256150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作物产量及其形成</w:t>
      </w:r>
    </w:p>
    <w:p w14:paraId="3B14910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作物品质及其评价标准</w:t>
      </w:r>
    </w:p>
    <w:p w14:paraId="12F622F3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第五节 作物生产技术</w:t>
      </w:r>
    </w:p>
    <w:p w14:paraId="1F3B6C29" w14:textId="77777777" w:rsidR="00033B19" w:rsidRPr="00CA643E" w:rsidRDefault="00033B19" w:rsidP="00CA643E">
      <w:pPr>
        <w:spacing w:line="360" w:lineRule="auto"/>
        <w:rPr>
          <w:rFonts w:ascii="宋体" w:eastAsia="宋体" w:hAnsi="宋体" w:cs="Times New Roman"/>
          <w:b/>
          <w:bCs/>
          <w:kern w:val="0"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第三章 作物品种选育及种子生产</w:t>
      </w:r>
    </w:p>
    <w:p w14:paraId="45B120F5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 作物品种及品种选育</w:t>
      </w:r>
    </w:p>
    <w:p w14:paraId="47586C59" w14:textId="31144968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 作物品种选育技术</w:t>
      </w:r>
    </w:p>
    <w:p w14:paraId="26417B62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作物种子生产技术</w:t>
      </w:r>
    </w:p>
    <w:p w14:paraId="6C6AB7E5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第四章 作物生态生理基础</w:t>
      </w:r>
    </w:p>
    <w:p w14:paraId="551DC067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作物与光的关系</w:t>
      </w:r>
    </w:p>
    <w:p w14:paraId="59446B2B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第二节作物与温度的关系</w:t>
      </w:r>
    </w:p>
    <w:p w14:paraId="057F77E4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作物与水分的关系</w:t>
      </w:r>
    </w:p>
    <w:p w14:paraId="4FDADEC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作物与空气的关系</w:t>
      </w:r>
    </w:p>
    <w:p w14:paraId="6697246A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第五节 作物与土壤条件关系</w:t>
      </w:r>
    </w:p>
    <w:p w14:paraId="5C9173EB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第五章</w:t>
      </w:r>
      <w:r w:rsidRPr="00CA643E">
        <w:rPr>
          <w:rFonts w:ascii="宋体" w:eastAsia="宋体" w:hAnsi="宋体" w:hint="eastAsia"/>
          <w:b/>
          <w:bCs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农业生态技术</w:t>
      </w:r>
    </w:p>
    <w:p w14:paraId="5318F8CE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lastRenderedPageBreak/>
        <w:t>第一节 农业生态系统结构</w:t>
      </w:r>
    </w:p>
    <w:p w14:paraId="5F4BD0E2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农业生态系统的功能</w:t>
      </w:r>
    </w:p>
    <w:p w14:paraId="06763EF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农业生态系统调控</w:t>
      </w:r>
    </w:p>
    <w:p w14:paraId="65B1C6B3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农业生态技术</w:t>
      </w:r>
    </w:p>
    <w:p w14:paraId="163192EB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第六章 农业资源与区划</w:t>
      </w:r>
    </w:p>
    <w:p w14:paraId="06DE0A0E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 农业资源概述</w:t>
      </w:r>
    </w:p>
    <w:p w14:paraId="3C7A984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 中国农业自然资源特征</w:t>
      </w:r>
    </w:p>
    <w:p w14:paraId="5113BAAF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农业资源利用与保护</w:t>
      </w:r>
    </w:p>
    <w:p w14:paraId="6DABE0A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农业区划理论与技术</w:t>
      </w:r>
    </w:p>
    <w:p w14:paraId="2B8AC904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第七章 农作制度概述</w:t>
      </w:r>
    </w:p>
    <w:p w14:paraId="064E71ED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第一节种植制度</w:t>
      </w:r>
    </w:p>
    <w:p w14:paraId="5C432E90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养地制度</w:t>
      </w:r>
    </w:p>
    <w:p w14:paraId="51CAC618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农田防护</w:t>
      </w:r>
    </w:p>
    <w:p w14:paraId="0821E72C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农作经营制度</w:t>
      </w:r>
    </w:p>
    <w:p w14:paraId="33D9BC9F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第八章</w:t>
      </w:r>
      <w:r w:rsidRPr="00CA643E">
        <w:rPr>
          <w:rFonts w:ascii="宋体" w:eastAsia="宋体" w:hAnsi="宋体" w:hint="eastAsia"/>
          <w:b/>
          <w:bCs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农业信息技术</w:t>
      </w:r>
    </w:p>
    <w:p w14:paraId="4325EEF6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农业信息技术概述</w:t>
      </w:r>
    </w:p>
    <w:p w14:paraId="02C403F0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 农业信息采集技术</w:t>
      </w:r>
    </w:p>
    <w:p w14:paraId="44114ADE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农业遇感监测技术</w:t>
      </w:r>
    </w:p>
    <w:p w14:paraId="38BAD7F1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第四节 农业专家系统</w:t>
      </w:r>
    </w:p>
    <w:p w14:paraId="4E1DC5D6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第九章</w:t>
      </w:r>
      <w:r w:rsidRPr="00CA643E">
        <w:rPr>
          <w:rFonts w:ascii="宋体" w:eastAsia="宋体" w:hAnsi="宋体" w:hint="eastAsia"/>
          <w:b/>
          <w:bCs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可持续农业概述</w:t>
      </w:r>
    </w:p>
    <w:p w14:paraId="673B93E2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 可持续农业的背景与内涵</w:t>
      </w:r>
    </w:p>
    <w:p w14:paraId="002F8193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 可持续农业的目标与特征.</w:t>
      </w:r>
    </w:p>
    <w:p w14:paraId="1179C139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第三节 中国农业可持续发展战略</w:t>
      </w:r>
    </w:p>
    <w:p w14:paraId="01BDD7E5" w14:textId="77777777" w:rsidR="00033B19" w:rsidRPr="00CA643E" w:rsidRDefault="00033B19" w:rsidP="00CA643E">
      <w:pPr>
        <w:spacing w:line="360" w:lineRule="auto"/>
        <w:rPr>
          <w:rFonts w:ascii="宋体" w:eastAsia="宋体" w:hAnsi="宋体"/>
          <w:b/>
          <w:bCs/>
          <w:sz w:val="24"/>
          <w:szCs w:val="28"/>
          <w:lang w:val="zh-CN"/>
        </w:rPr>
      </w:pP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第十章</w:t>
      </w:r>
      <w:r w:rsidRPr="00CA643E">
        <w:rPr>
          <w:rFonts w:ascii="宋体" w:eastAsia="宋体" w:hAnsi="宋体" w:hint="eastAsia"/>
          <w:b/>
          <w:bCs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b/>
          <w:bCs/>
          <w:sz w:val="24"/>
          <w:szCs w:val="28"/>
          <w:lang w:val="zh-CN"/>
        </w:rPr>
        <w:t>国外农业概况及发展趋势</w:t>
      </w:r>
    </w:p>
    <w:p w14:paraId="6B101F37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第一节</w:t>
      </w:r>
      <w:r w:rsidRPr="00CA643E">
        <w:rPr>
          <w:rFonts w:ascii="宋体" w:eastAsia="宋体" w:hAnsi="宋体" w:hint="eastAsia"/>
          <w:sz w:val="24"/>
          <w:szCs w:val="28"/>
          <w:lang w:val="zh-CN"/>
        </w:rPr>
        <w:t xml:space="preserve"> </w:t>
      </w:r>
      <w:r w:rsidRPr="00CA643E">
        <w:rPr>
          <w:rFonts w:ascii="宋体" w:eastAsia="宋体" w:hAnsi="宋体"/>
          <w:sz w:val="24"/>
          <w:szCs w:val="28"/>
          <w:lang w:val="zh-CN"/>
        </w:rPr>
        <w:t>国外农业概况</w:t>
      </w:r>
    </w:p>
    <w:p w14:paraId="092FC755" w14:textId="77777777" w:rsidR="00033B19" w:rsidRPr="00CA643E" w:rsidRDefault="00033B19" w:rsidP="00CA643E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  <w:lang w:val="zh-CN"/>
        </w:rPr>
      </w:pPr>
      <w:r w:rsidRPr="00CA643E">
        <w:rPr>
          <w:rFonts w:ascii="宋体" w:eastAsia="宋体" w:hAnsi="宋体"/>
          <w:sz w:val="24"/>
          <w:szCs w:val="28"/>
          <w:lang w:val="zh-CN"/>
        </w:rPr>
        <w:t>第二节 国外农业发展趋势</w:t>
      </w:r>
    </w:p>
    <w:p w14:paraId="2EDD1196" w14:textId="48EC6901" w:rsidR="00552800" w:rsidRPr="007A7A20" w:rsidRDefault="00552800" w:rsidP="001017D1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Ⅳ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．参考书目</w:t>
      </w:r>
    </w:p>
    <w:p w14:paraId="7F9EAC6C" w14:textId="30853769" w:rsidR="007A7A20" w:rsidRPr="001017D1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贾志宽</w:t>
      </w:r>
      <w:r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DC6384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农学概论</w:t>
      </w:r>
      <w:r w:rsidRPr="007A7A20">
        <w:rPr>
          <w:rFonts w:ascii="Times New Roman" w:eastAsia="宋体" w:hAnsi="Times New Roman" w:cs="Times New Roman"/>
          <w:sz w:val="28"/>
          <w:szCs w:val="32"/>
        </w:rPr>
        <w:t>［</w:t>
      </w:r>
      <w:r w:rsidRPr="007A7A20">
        <w:rPr>
          <w:rFonts w:ascii="Times New Roman" w:eastAsia="宋体" w:hAnsi="Times New Roman" w:cs="Times New Roman"/>
          <w:sz w:val="28"/>
          <w:szCs w:val="32"/>
        </w:rPr>
        <w:t>M</w:t>
      </w:r>
      <w:r w:rsidRPr="007A7A20">
        <w:rPr>
          <w:rFonts w:ascii="Times New Roman" w:eastAsia="宋体" w:hAnsi="Times New Roman" w:cs="Times New Roman"/>
          <w:sz w:val="28"/>
          <w:szCs w:val="32"/>
        </w:rPr>
        <w:t>］</w:t>
      </w:r>
      <w:r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DC6384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中国农业出版社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201</w:t>
      </w:r>
      <w:r w:rsidR="00BB7324">
        <w:rPr>
          <w:rFonts w:ascii="Times New Roman" w:eastAsia="宋体" w:hAnsi="Times New Roman" w:cs="Times New Roman"/>
          <w:sz w:val="28"/>
          <w:szCs w:val="32"/>
        </w:rPr>
        <w:t>0</w:t>
      </w:r>
    </w:p>
    <w:sectPr w:rsidR="007A7A20" w:rsidRPr="001017D1" w:rsidSect="00C26AD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2D103" w14:textId="77777777" w:rsidR="00904F76" w:rsidRDefault="00904F76" w:rsidP="00081606">
      <w:r>
        <w:separator/>
      </w:r>
    </w:p>
  </w:endnote>
  <w:endnote w:type="continuationSeparator" w:id="0">
    <w:p w14:paraId="71F1132F" w14:textId="77777777" w:rsidR="00904F76" w:rsidRDefault="00904F76" w:rsidP="000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28E9C" w14:textId="77777777" w:rsidR="00904F76" w:rsidRDefault="00904F76" w:rsidP="00081606">
      <w:r>
        <w:separator/>
      </w:r>
    </w:p>
  </w:footnote>
  <w:footnote w:type="continuationSeparator" w:id="0">
    <w:p w14:paraId="2088CF5D" w14:textId="77777777" w:rsidR="00904F76" w:rsidRDefault="00904F76" w:rsidP="00081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92"/>
    <w:rsid w:val="00033B19"/>
    <w:rsid w:val="00081606"/>
    <w:rsid w:val="000A701B"/>
    <w:rsid w:val="000C0FCC"/>
    <w:rsid w:val="001017D1"/>
    <w:rsid w:val="0013469C"/>
    <w:rsid w:val="001755ED"/>
    <w:rsid w:val="0019310D"/>
    <w:rsid w:val="0026432B"/>
    <w:rsid w:val="00337D59"/>
    <w:rsid w:val="00402844"/>
    <w:rsid w:val="005065E0"/>
    <w:rsid w:val="00552800"/>
    <w:rsid w:val="00562067"/>
    <w:rsid w:val="00565249"/>
    <w:rsid w:val="005F5F92"/>
    <w:rsid w:val="00680B08"/>
    <w:rsid w:val="006935BF"/>
    <w:rsid w:val="006A1320"/>
    <w:rsid w:val="007A7A20"/>
    <w:rsid w:val="00894F10"/>
    <w:rsid w:val="008A6679"/>
    <w:rsid w:val="00904F76"/>
    <w:rsid w:val="009769B4"/>
    <w:rsid w:val="00987D92"/>
    <w:rsid w:val="00B46EE4"/>
    <w:rsid w:val="00BB7324"/>
    <w:rsid w:val="00C26AD0"/>
    <w:rsid w:val="00C354F8"/>
    <w:rsid w:val="00CA643E"/>
    <w:rsid w:val="00CC6E34"/>
    <w:rsid w:val="00DC6384"/>
    <w:rsid w:val="00E36BF8"/>
    <w:rsid w:val="00E518B4"/>
    <w:rsid w:val="00E82B92"/>
    <w:rsid w:val="00E97D99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FAFFA"/>
  <w15:chartTrackingRefBased/>
  <w15:docId w15:val="{30E44C50-8761-4EB4-8529-A48E579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33B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2E3033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33B1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Arial"/>
      <w:b/>
      <w:bCs/>
      <w:color w:val="2E303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6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60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33B19"/>
    <w:rPr>
      <w:rFonts w:asciiTheme="majorHAnsi" w:eastAsiaTheme="majorEastAsia" w:hAnsiTheme="majorHAnsi" w:cstheme="majorBidi"/>
      <w:b/>
      <w:bCs/>
      <w:color w:val="2E3033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33B19"/>
    <w:rPr>
      <w:rFonts w:ascii="Times New Roman" w:eastAsia="宋体" w:hAnsi="Times New Roman" w:cs="Arial"/>
      <w:b/>
      <w:bCs/>
      <w:color w:val="2E303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5BE36-4208-4329-A416-BB9D1661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家畅 朱</dc:creator>
  <cp:keywords/>
  <dc:description/>
  <cp:lastModifiedBy>lenovo</cp:lastModifiedBy>
  <cp:revision>22</cp:revision>
  <dcterms:created xsi:type="dcterms:W3CDTF">2020-08-26T01:34:00Z</dcterms:created>
  <dcterms:modified xsi:type="dcterms:W3CDTF">2020-09-02T09:03:00Z</dcterms:modified>
</cp:coreProperties>
</file>