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西北农林科技大学学生名单和</w:t>
      </w:r>
    </w:p>
    <w:p>
      <w:pPr>
        <w:spacing w:before="156" w:beforeLines="50" w:after="156"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课表查询操作指南</w:t>
      </w:r>
    </w:p>
    <w:p>
      <w:pPr>
        <w:rPr>
          <w:rFonts w:ascii="宋体" w:hAnsi="宋体" w:eastAsia="宋体" w:cs="宋体"/>
          <w:sz w:val="28"/>
          <w:szCs w:val="28"/>
        </w:rPr>
      </w:pPr>
      <w:r>
        <w:tab/>
      </w:r>
      <w:r>
        <w:rPr>
          <w:rFonts w:hint="eastAsia" w:ascii="宋体" w:hAnsi="宋体" w:eastAsia="宋体" w:cs="宋体"/>
          <w:sz w:val="28"/>
          <w:szCs w:val="28"/>
        </w:rPr>
        <w:t>院系排课完毕后，由教务处进行课表发布（只有课表发布后，学生、教师才能进行课表查看。</w:t>
      </w: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学生名单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在电脑端访问新版教务平台（</w:t>
      </w:r>
      <w:r>
        <w:rPr>
          <w:rFonts w:ascii="宋体" w:hAnsi="宋体" w:eastAsia="宋体" w:cs="宋体"/>
          <w:sz w:val="28"/>
          <w:szCs w:val="28"/>
        </w:rPr>
        <w:t>https://newehall.nwafu.edu.cn</w:t>
      </w:r>
      <w:r>
        <w:rPr>
          <w:rFonts w:hint="eastAsia" w:ascii="宋体" w:hAnsi="宋体" w:eastAsia="宋体" w:cs="宋体"/>
          <w:sz w:val="28"/>
          <w:szCs w:val="28"/>
        </w:rPr>
        <w:t>），使用自己的统一身份认证账号进行登录验证。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0878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登录成功后，点击页面上侧“工作台”，左下角的“本科教务管理系统”，左侧选择‘教学任务’分类。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4447540" cy="27559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8380" cy="275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．</w:t>
      </w:r>
      <w:r>
        <w:rPr>
          <w:rFonts w:ascii="宋体" w:hAnsi="宋体" w:eastAsia="宋体" w:cs="宋体"/>
          <w:sz w:val="28"/>
          <w:szCs w:val="28"/>
        </w:rPr>
        <w:t>学院导出   使用 考勤和考核表   进行导出；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17354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ascii="宋体" w:hAnsi="宋体" w:eastAsia="宋体" w:cs="宋体"/>
          <w:sz w:val="28"/>
          <w:szCs w:val="28"/>
        </w:rPr>
        <w:t>.上课教师   可以在 我的教学任务——学生名单，页面进行导出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5274310" cy="13169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课表查询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课表查看，具体可分为两类：个人课表查看和全校课表查看（最后一项）。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登录成功后，点击页面上侧“工作台”，左下角的“本科教务管理系统”，左侧选择‘教学任务’分类。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724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5547" cy="277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右侧罗列显示有‘全校课表查询’和‘我的本研课表’。用户可根据自己实际需要进行选择查看。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060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2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个人课表查看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我的本研课表，仅提供查询当前登录用户的课表信息，一般用于上课老师或学生查询个人课表。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操作步骤：选择‘工作台’—》本科教务系统—》左侧选择‘排课中心’—》右侧点击‘我的本研课表’，跳转到课表详情页面，用户根据需要查看课表数据。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课表默认显示为学期课表，用户如果有需要，可以点击课表右上角的‘周课表’，切换周次，查看某一周的课表信息。同时课表提供在线查看、打印预览、导出等功能。根据实际需要可进行选择操作。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2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全校课表查看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全校课表查询，提供多种维度，查询全校范围内的课表信息。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全校课表中，提供班级课表、教室课表、教师课表、课程/时间片模式查询课表、学生课表、专业课表等维度的查看方式。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班级课表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以行政班为维度，一个行政班一张课表。用户可根据自己需要进行筛选查找，点击搜索，列表显示过滤后的数据。</w:t>
      </w:r>
    </w:p>
    <w:p>
      <w:pPr>
        <w:pStyle w:val="15"/>
        <w:ind w:left="84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单班级课表查看</w:t>
      </w:r>
      <w:r>
        <w:rPr>
          <w:rFonts w:ascii="宋体" w:hAnsi="宋体" w:eastAsia="宋体" w:cs="宋体"/>
          <w:sz w:val="28"/>
          <w:szCs w:val="28"/>
        </w:rPr>
        <w:tab/>
      </w: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可点击列表左侧蓝色的‘课表查看’进行当前单个班级课表查看。</w:t>
      </w:r>
    </w:p>
    <w:p>
      <w:pPr>
        <w:ind w:firstLine="210" w:firstLineChars="10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多班级课表查看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如果要同时查看多个班级的课表，可以通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过‘批量打印’功能进行在线预览或导出本地查看。</w:t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筛选过滤出班级数据后，在列表左侧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勾选</w:t>
      </w:r>
      <w:r>
        <w:rPr>
          <w:rFonts w:hint="eastAsia" w:ascii="宋体" w:hAnsi="宋体" w:eastAsia="宋体" w:cs="宋体"/>
          <w:sz w:val="28"/>
          <w:szCs w:val="28"/>
        </w:rPr>
        <w:t>多条数据后，再点击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‘批量打印’按钮，弹出条件窗口，根据需要选择导出课表的星期即显示模式。</w:t>
      </w:r>
    </w:p>
    <w:p>
      <w:pPr>
        <w:ind w:left="281" w:hanging="281" w:hangingChars="1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drawing>
          <wp:inline distT="0" distB="0" distL="0" distR="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 w:firstLine="281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课表导出到本地 在</w:t>
      </w:r>
      <w:r>
        <w:rPr>
          <w:rFonts w:hint="eastAsia" w:ascii="宋体" w:hAnsi="宋体" w:eastAsia="宋体" w:cs="宋体"/>
          <w:sz w:val="28"/>
          <w:szCs w:val="28"/>
        </w:rPr>
        <w:t>点击批量打印按钮后，课表详情窗口，顶部显示有导出P</w:t>
      </w:r>
      <w:r>
        <w:rPr>
          <w:rFonts w:ascii="宋体" w:hAnsi="宋体" w:eastAsia="宋体" w:cs="宋体"/>
          <w:sz w:val="28"/>
          <w:szCs w:val="28"/>
        </w:rPr>
        <w:t>DF</w:t>
      </w:r>
      <w:r>
        <w:rPr>
          <w:rFonts w:hint="eastAsia" w:ascii="宋体" w:hAnsi="宋体" w:eastAsia="宋体" w:cs="宋体"/>
          <w:sz w:val="28"/>
          <w:szCs w:val="28"/>
        </w:rPr>
        <w:t>、导出word、导出excel、打印报表按钮。根据需要点击按钮，导出相应格式的文件。</w:t>
      </w:r>
    </w:p>
    <w:p>
      <w:pPr>
        <w:ind w:left="210" w:leftChars="1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48275" cy="2600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教室课表</w:t>
      </w:r>
    </w:p>
    <w:p>
      <w:pPr>
        <w:ind w:left="84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教室课表，以教室为维度，查询每个教室的已排课信息。用户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可以根据需要，按照校区、楼宇、楼层等条件进行筛选过滤，查找出需要的教室列表。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同样可以进行单个教室课表查看，或多教室课表查看。课表功能与班级课表类似。具体操作可参考班级课表中相关操作进行。</w:t>
      </w:r>
    </w:p>
    <w:p>
      <w:pPr>
        <w:ind w:left="42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教师课表</w:t>
      </w:r>
    </w:p>
    <w:p>
      <w:pPr>
        <w:ind w:left="420"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教师课表，以上课教师为维度，查询每个教师的任课信息。用户可以根据需要，按照单位、工号、姓名关键字等条件进行筛选过滤，查找出需要的教师列表。</w:t>
      </w:r>
    </w:p>
    <w:p>
      <w:pPr>
        <w:ind w:left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ascii="宋体" w:hAnsi="宋体" w:eastAsia="宋体" w:cs="宋体"/>
          <w:sz w:val="28"/>
          <w:szCs w:val="28"/>
        </w:rPr>
        <w:t>同样可以进行单个</w:t>
      </w:r>
      <w:r>
        <w:rPr>
          <w:rFonts w:hint="eastAsia" w:ascii="宋体" w:hAnsi="宋体" w:eastAsia="宋体" w:cs="宋体"/>
          <w:sz w:val="28"/>
          <w:szCs w:val="28"/>
        </w:rPr>
        <w:t>教师</w:t>
      </w:r>
      <w:r>
        <w:rPr>
          <w:rFonts w:ascii="宋体" w:hAnsi="宋体" w:eastAsia="宋体" w:cs="宋体"/>
          <w:sz w:val="28"/>
          <w:szCs w:val="28"/>
        </w:rPr>
        <w:t>课表查看，或多</w:t>
      </w:r>
      <w:r>
        <w:rPr>
          <w:rFonts w:hint="eastAsia" w:ascii="宋体" w:hAnsi="宋体" w:eastAsia="宋体" w:cs="宋体"/>
          <w:sz w:val="28"/>
          <w:szCs w:val="28"/>
        </w:rPr>
        <w:t>教师</w:t>
      </w:r>
      <w:r>
        <w:rPr>
          <w:rFonts w:ascii="宋体" w:hAnsi="宋体" w:eastAsia="宋体" w:cs="宋体"/>
          <w:sz w:val="28"/>
          <w:szCs w:val="28"/>
        </w:rPr>
        <w:t>课表查看。课表功能与班级课表类似。具体操作可参考班级课表中相关操作进行。</w:t>
      </w:r>
    </w:p>
    <w:p>
      <w:pPr>
        <w:ind w:firstLine="420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全校课表</w:t>
      </w:r>
    </w:p>
    <w:p>
      <w:pPr>
        <w:ind w:left="840"/>
      </w:pPr>
      <w:r>
        <w:rPr>
          <w:rFonts w:hint="eastAsia"/>
        </w:rPr>
        <w:t>全校课表，提供更多的筛选过滤条件，用户可以根据需要自定义组合使用过滤。查</w:t>
      </w:r>
    </w:p>
    <w:p>
      <w:pPr>
        <w:ind w:firstLine="420"/>
      </w:pPr>
      <w:r>
        <w:rPr>
          <w:rFonts w:hint="eastAsia"/>
        </w:rPr>
        <w:t>询方式更灵活。</w:t>
      </w:r>
    </w:p>
    <w:p>
      <w:pPr>
        <w:ind w:firstLine="420"/>
      </w:pPr>
      <w:r>
        <w:tab/>
      </w:r>
      <w:r>
        <w:rPr>
          <w:rFonts w:hint="eastAsia"/>
        </w:rPr>
        <w:t>全校课表中，提供两种维度的查询：课程和时间，其中：</w:t>
      </w:r>
    </w:p>
    <w:p>
      <w:pPr>
        <w:ind w:firstLine="420"/>
      </w:pPr>
      <w:r>
        <w:rPr>
          <w:rFonts w:hint="eastAsia"/>
        </w:rPr>
        <w:t>课程维度下，数据列表中是一个教学班对应一个课表数据，用户可根据需要查询指定教学班的课表安排信息；</w:t>
      </w:r>
    </w:p>
    <w:p>
      <w:pPr>
        <w:ind w:firstLine="420"/>
      </w:pPr>
      <w:r>
        <w:rPr>
          <w:rFonts w:hint="eastAsia"/>
        </w:rPr>
        <w:t>时间维度下，数据列表中是同一任务的一个时间片对应一个课表数据，用户可根据需要查询指定周次、星期、节次的课表安排信息。</w:t>
      </w:r>
    </w:p>
    <w:p>
      <w:pPr>
        <w:ind w:left="420"/>
      </w:pPr>
      <w:r>
        <w:drawing>
          <wp:inline distT="0" distB="0" distL="0" distR="0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8444852"/>
      <w:docPartObj>
        <w:docPartGallery w:val="autotext"/>
      </w:docPartObj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  <w:jc w:val="center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26EB9"/>
    <w:multiLevelType w:val="multilevel"/>
    <w:tmpl w:val="59A26EB9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3BC42A5"/>
    <w:multiLevelType w:val="multilevel"/>
    <w:tmpl w:val="73BC42A5"/>
    <w:lvl w:ilvl="0" w:tentative="0">
      <w:start w:val="1"/>
      <w:numFmt w:val="japaneseCounting"/>
      <w:pStyle w:val="18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D75BE7"/>
    <w:multiLevelType w:val="multilevel"/>
    <w:tmpl w:val="73D75BE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B68A2"/>
    <w:rsid w:val="000E3B39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4BAA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B444B"/>
    <w:rsid w:val="003C1764"/>
    <w:rsid w:val="003D4185"/>
    <w:rsid w:val="003D5347"/>
    <w:rsid w:val="003E63E5"/>
    <w:rsid w:val="003F4CFA"/>
    <w:rsid w:val="003F5BDF"/>
    <w:rsid w:val="00417468"/>
    <w:rsid w:val="0042228F"/>
    <w:rsid w:val="004559C3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445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549B6"/>
    <w:rsid w:val="00A6241C"/>
    <w:rsid w:val="00A804FF"/>
    <w:rsid w:val="00AA5242"/>
    <w:rsid w:val="00AB0690"/>
    <w:rsid w:val="00AE78E4"/>
    <w:rsid w:val="00AF2774"/>
    <w:rsid w:val="00B00B8C"/>
    <w:rsid w:val="00B14EBA"/>
    <w:rsid w:val="00B66AFE"/>
    <w:rsid w:val="00B7676D"/>
    <w:rsid w:val="00B77D73"/>
    <w:rsid w:val="00B907A5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3015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  <w:rsid w:val="1AA92CF1"/>
    <w:rsid w:val="2F4D727E"/>
    <w:rsid w:val="4DAB5EB0"/>
    <w:rsid w:val="5B98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link w:val="20"/>
    <w:qFormat/>
    <w:uiPriority w:val="34"/>
    <w:pPr>
      <w:ind w:firstLine="420" w:firstLineChars="200"/>
    </w:pPr>
  </w:style>
  <w:style w:type="character" w:customStyle="1" w:styleId="16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9"/>
    <w:qFormat/>
    <w:uiPriority w:val="99"/>
    <w:rPr>
      <w:sz w:val="18"/>
      <w:szCs w:val="18"/>
    </w:rPr>
  </w:style>
  <w:style w:type="paragraph" w:customStyle="1" w:styleId="18">
    <w:name w:val="样式1"/>
    <w:basedOn w:val="15"/>
    <w:link w:val="21"/>
    <w:qFormat/>
    <w:uiPriority w:val="0"/>
    <w:pPr>
      <w:numPr>
        <w:ilvl w:val="0"/>
        <w:numId w:val="1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19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列表段落 字符"/>
    <w:basedOn w:val="13"/>
    <w:link w:val="15"/>
    <w:qFormat/>
    <w:uiPriority w:val="34"/>
  </w:style>
  <w:style w:type="character" w:customStyle="1" w:styleId="21">
    <w:name w:val="样式1 字符"/>
    <w:basedOn w:val="20"/>
    <w:link w:val="18"/>
    <w:qFormat/>
    <w:uiPriority w:val="0"/>
    <w:rPr>
      <w:sz w:val="22"/>
    </w:rPr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25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3"/>
    <w:link w:val="6"/>
    <w:qFormat/>
    <w:uiPriority w:val="9"/>
    <w:rPr>
      <w:b/>
      <w:bCs/>
      <w:sz w:val="28"/>
      <w:szCs w:val="28"/>
    </w:rPr>
  </w:style>
  <w:style w:type="character" w:customStyle="1" w:styleId="27">
    <w:name w:val="标题 6 字符"/>
    <w:basedOn w:val="13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3"/>
    <w:link w:val="8"/>
    <w:qFormat/>
    <w:uiPriority w:val="9"/>
    <w:rPr>
      <w:b/>
      <w:bCs/>
      <w:sz w:val="24"/>
      <w:szCs w:val="24"/>
    </w:rPr>
  </w:style>
  <w:style w:type="character" w:customStyle="1" w:styleId="2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822F-A58E-4185-9F70-329E6AE42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1311</Words>
  <Characters>1349</Characters>
  <Lines>10</Lines>
  <Paragraphs>2</Paragraphs>
  <TotalTime>5887</TotalTime>
  <ScaleCrop>false</ScaleCrop>
  <LinksUpToDate>false</LinksUpToDate>
  <CharactersWithSpaces>1376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2018-11-15T01:47:00Z</dcterms:created>
  <dc:creator>司 正住</dc:creator>
  <cp:lastModifiedBy>Administrator</cp:lastModifiedBy>
  <cp:lastPrinted>2018-12-18T08:07:00Z</cp:lastPrinted>
  <dcterms:modified xsi:type="dcterms:W3CDTF">2022-07-25T09:01:38Z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AC08ABD46F64427C8811F8B2A0916FA4</vt:lpwstr>
  </property>
</Properties>
</file>